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中办国办印发《关于进一步加强科研诚信建设的若干意见》</w:t>
      </w:r>
    </w:p>
    <w:p>
      <w:pPr>
        <w:pStyle w:val="5"/>
        <w:keepNext w:val="0"/>
        <w:keepLines w:val="0"/>
        <w:widowControl/>
        <w:suppressLineNumbers w:val="0"/>
        <w:rPr>
          <w:vanish/>
        </w:rPr>
      </w:pPr>
      <w:r>
        <w:rPr>
          <w:vanish/>
        </w:rPr>
        <w:t>原标题：中办国办印发《关于进一步加强科研诚信建设的若干意见》</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jc w:val="left"/>
        <w:textAlignment w:val="auto"/>
        <w:outlineLvl w:val="9"/>
        <w:rPr>
          <w:sz w:val="28"/>
          <w:szCs w:val="28"/>
        </w:rPr>
      </w:pPr>
      <w:r>
        <w:rPr>
          <w:sz w:val="28"/>
          <w:szCs w:val="28"/>
        </w:rPr>
        <w:t xml:space="preserve">新华社北京5月30日电 近日，中共中央办公厅、国务院办公厅印发了《关于进一步加强科研诚信建设的若干意见》，并发出通知，要求各地区各部门结合实际认真贯彻落实。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jc w:val="left"/>
        <w:textAlignment w:val="auto"/>
        <w:outlineLvl w:val="9"/>
        <w:rPr>
          <w:sz w:val="28"/>
          <w:szCs w:val="28"/>
        </w:rPr>
      </w:pPr>
      <w:r>
        <w:rPr>
          <w:sz w:val="28"/>
          <w:szCs w:val="28"/>
        </w:rPr>
        <w:t>《关于进一步加强科研诚信建设的若干意见》全文如下</w:t>
      </w:r>
      <w:r>
        <w:rPr>
          <w:rFonts w:hint="eastAsia"/>
          <w:sz w:val="28"/>
          <w:szCs w:val="28"/>
          <w:lang w:eastAsia="zh-CN"/>
        </w:rPr>
        <w:t>：</w:t>
      </w:r>
      <w:bookmarkStart w:id="0" w:name="_GoBack"/>
      <w:bookmarkEnd w:id="0"/>
      <w:r>
        <w:rPr>
          <w:sz w:val="28"/>
          <w:szCs w:val="28"/>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科研诚信是科技创新的基石。近年来，我国科研诚信建设在工作机制、制度规范、教育引导、监督惩戒等方面取得了显著成效，但整体上仍存在短板和薄弱环节，违背科研诚信要求的行为时有发生。为全面贯彻党的十九大精神，培育和践行社会主义核心价值观，弘扬科学精神，倡导创新文化，加快建设创新型国家，现就进一步加强科研诚信建设、营造诚实守信的良好科研环境提出以下意见。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outlineLvl w:val="9"/>
        <w:rPr>
          <w:b/>
          <w:bCs/>
          <w:sz w:val="28"/>
          <w:szCs w:val="28"/>
        </w:rPr>
      </w:pPr>
      <w:r>
        <w:rPr>
          <w:b/>
          <w:bCs/>
          <w:sz w:val="28"/>
          <w:szCs w:val="28"/>
        </w:rPr>
        <w:t xml:space="preserve">一、总体要求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一）指导思想。全面贯彻党的十九大和十九届二中、三中全会精神，以习近平新时代中国特色社会主义思想为指导，落实党中央、国务院关于社会信用体系建设的总体要求，以优化科技创新环境为目标，以推进科研诚信建设制度化为重点，以健全完善科研诚信工作机制为保障，坚持预防与惩治并举，坚持自律与监督并重，坚持无禁区、全覆盖、零容忍，严肃查处违背科研诚信要求的行为，着力打造共建共享共治的科研诚信建设新格局，营造诚实守信、追求真理、崇尚创新、鼓励探索、勇攀高峰的良好氛围，为建设世界科技强国奠定坚实的社会文化基础。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（二）基本原则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——明确责任，协调有序。加强顶层设计、统筹协调，明确科研诚信建设各主体职责，加强部门沟通、协同、联动，形成全社会推进科研诚信建设合力。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——系统推进，重点突破。构建符合科研规律、适应建设世界科技强国要求的科研诚信体系。坚持问题导向，重点在实践养成、调查处理等方面实现突破，在提高诚信意识、优化科研环境等方面取得实效。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——激励创新，宽容失败。充分尊重科学研究灵感瞬间性、方式多样性、路径不确定性的特点，重视科研试错探索的价值，建立鼓励创新、宽容失败的容错纠错机制，形成敢为人先、勇于探索的科研氛围。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坚守底线，终身追责。综合采取教育引导、合同约定、社会监督等多种方式，营造坚守底线、严格自律的制度环境和社会氛围，让守信者一路绿灯，失信者处处受限。坚持零容忍，强化责任追究，对严重违背科研诚信要求的行为依法依规终身追责。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三）主要目标。在各方共同努力下，科学规范、激励有效、惩处有力的科研诚信制度规则健全完备，职责清晰、协调有序、监管到位的科研诚信工作机制有效运行，覆盖全面、共享联动、动态管理的科研诚信信息系统建立完善，广大科研人员的诚信意识显著增强，弘扬科学精神、恪守诚信规范成为科技界的共同理念和自觉行动，全社会的诚信基础和创新生态持续巩固发展，为建设创新型国家和世界科技强国奠定坚实基础，为把我国建成富强民主文明和谐美丽的社会主义现代化强国提供重要支撑。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2" w:firstLineChars="200"/>
        <w:jc w:val="center"/>
        <w:textAlignment w:val="auto"/>
        <w:outlineLvl w:val="9"/>
        <w:rPr>
          <w:b/>
          <w:bCs/>
          <w:sz w:val="28"/>
          <w:szCs w:val="28"/>
        </w:rPr>
      </w:pPr>
      <w:r>
        <w:rPr>
          <w:b/>
          <w:bCs/>
          <w:sz w:val="28"/>
          <w:szCs w:val="28"/>
        </w:rPr>
        <w:t xml:space="preserve">二、完善科研诚信管理工作机制和责任体系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四）建立健全职责明确、高效协同的科研诚信管理体系。科技部、中国社科院分别负责自然科学领域和哲学社会科学领域科研诚信工作的统筹协调和宏观指导。地方各级政府和相关行业主管部门要积极采取措施加强本地区本系统的科研诚信建设，充实工作力量，强化工作保障。科技计划管理部门要加强科技计划的科研诚信管理，建立健全以诚信为基础的科技计划监管机制，将科研诚信要求融入科技计划管理全过程。教育、卫生健康、新闻出版等部门要明确要求教育、医疗、学术期刊出版等单位完善内控制度，加强科研诚信建设。中国科学院、中国工程院、中国科协要强化对院士的科研诚信要求和监督管理，加强院士推荐（提名）的诚信审核。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五）从事科研活动及参与科技管理服务的各类机构要切实履行科研诚信建设的主体责任。从事科研活动的各类企业、事业单位、社会组织等是科研诚信建设第一责任主体，要对加强科研诚信建设作出具体安排，将科研诚信工作纳入常态化管理。通过单位章程、员工行为规范、岗位说明书等内部规章制度及聘用合同，对本单位员工遵守科研诚信要求及责任追究作出明确规定或约定。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科研机构、高等学校要通过单位章程或制定学术委员会章程，对学术委员会科研诚信工作任务、职责权限作出明确规定，并在工作经费、办事机构、专职人员等方面提供必要保障。学术委员会要认真履行科研诚信建设职责，切实发挥审议、评定、受理、调查、监督、咨询等作用，对违背科研诚信要求的行为，发现一起，查处一起。学术委员会要组织开展或委托基层学术组织、第三方机构对本单位科研人员的重要学术论文等科研成果进行全覆盖核查，核查工作应以3-5年为周期持续开展。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科技计划（专项、基金等）项目管理专业机构要严格按照科研诚信要求，加强立项评审、项目管理、验收评估等科技计划全过程和项目承担单位、评审专家等科技计划各类主体的科研诚信管理，对违背科研诚信要求的行为要严肃查处。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从事科技评估、科技咨询、科技成果转化、科技企业孵化和科研经费审计等的科技中介服务机构要严格遵守行业规范，强化诚信管理，自觉接受监督。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六）学会、协会、研究会等社会团体要发挥自律自净功能。学会、协会、研究会等社会团体要主动发挥作用，在各自领域积极开展科研活动行为规范制定、诚信教育引导、诚信案件调查认定、科研诚信理论研究等工作，实现自我规范、自我管理、自我净化。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七）从事科研活动和参与科技管理服务的各类人员要坚守底线、严格自律。科研人员要恪守科学道德准则，遵守科研活动规范，践行科研诚信要求，不得抄袭、剽窃他人科研成果或者伪造、篡改研究数据、研究结论；不得购买、代写、代投论文，虚构同行评议专家及评议意见；不得违反论文署名规范，擅自标注或虚假标注获得科技计划（专项、基金等）等资助；不得弄虚作假，骗取科技计划（专项、基金等）项目、科研经费以及奖励、荣誉等；不得有其他违背科研诚信要求的行为。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项目（课题）负责人、研究生导师等要充分发挥言传身教作用，加强对项目（课题）成员、学生的科研诚信管理，对重要论文等科研成果的署名、研究数据真实性、实验可重复性等进行诚信审核和学术把关。院士等杰出高级专家要在科研诚信建设中发挥示范带动作用，做遵守科研道德的模范和表率。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评审专家、咨询专家、评估人员、经费审计人员等要忠于职守，严格遵守科研诚信要求和职业道德，按照有关规定、程序和办法，实事求是，独立、客观、公正开展工作，为科技管理决策提供负责任、高质量的咨询评审意见。科技管理人员要正确履行管理、指导、监督职责，全面落实科研诚信要求。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2" w:firstLineChars="200"/>
        <w:jc w:val="center"/>
        <w:textAlignment w:val="auto"/>
        <w:outlineLvl w:val="9"/>
        <w:rPr>
          <w:b/>
          <w:bCs/>
          <w:sz w:val="28"/>
          <w:szCs w:val="28"/>
        </w:rPr>
      </w:pPr>
      <w:r>
        <w:rPr>
          <w:b/>
          <w:bCs/>
          <w:sz w:val="28"/>
          <w:szCs w:val="28"/>
        </w:rPr>
        <w:t xml:space="preserve">三、加强科研活动全流程诚信管理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八）加强科技计划全过程的科研诚信管理。科技计划管理部门要修改完善各级各类科技计划项目管理制度，将科研诚信建设要求落实到项目指南、立项评审、过程管理、结题验收和监督评估等科技计划管理全过程。要在各类科研合同（任务书、协议等）中约定科研诚信义务和违约责任追究条款，加强科研诚信合同管理。完善科技计划监督检查机制，加强对相关责任主体科研诚信履责情况的经常性检查。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九）全面实施科研诚信承诺制。相关行业主管部门、项目管理专业机构等要在科技计划项目、创新基地、院士增选、科技奖励、重大人才工程等工作中实施科研诚信承诺制度，要求从事推荐（提名）、申报、评审、评估等工作的相关人员签署科研诚信承诺书，明确承诺事项和违背承诺的处理要求。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十）强化科研诚信审核。科技计划管理部门、项目管理专业机构要对科技计划项目申请人开展科研诚信审核，将具备良好的科研诚信状况作为参与各类科技计划的必备条件。对严重违背科研诚信要求的责任者，实行“一票否决”。相关行业主管部门要将科研诚信审核作为院士增选、科技奖励、职称评定、学位授予等工作的必经程序。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十一）建立健全学术论文等科研成果管理制度。科技计划管理部门、项目管理专业机构要加强对科技计划成果质量、效益、影响的评估。从事科学研究活动的企业、事业单位、社会组织等应加强科研成果管理，建立学术论文发表诚信承诺制度、科研过程可追溯制度、科研成果检查和报告制度等成果管理制度。学术论文等科研成果存在违背科研诚信要求情形的，应对相应责任人严肃处理并要求其采取撤回论文等措施，消除不良影响。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十二）着力深化科研评价制度改革。推进项目评审、人才评价、机构评估改革，建立以科技创新质量、贡献、绩效为导向的分类评价制度，将科研诚信状况作为各类评价的重要指标，提倡严谨治学，反对急功近利。坚持分类评价，突出品德、能力、业绩导向，注重标志性成果质量、贡献、影响，推行代表作评价制度，不把论文、专利、荣誉性头衔、承担项目、获奖等情况作为限制性条件，防止简单量化、重数量轻质量、“一刀切”等倾向。尊重科学研究规律，合理设定评价周期，建立重大科学研究长周期考核机制。开展临床医学研究人员评价改革试点，建立设置合理、评价科学、管理规范、运转协调、服务全面的临床医学研究人员考核评价体系。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2" w:firstLineChars="200"/>
        <w:jc w:val="center"/>
        <w:textAlignment w:val="auto"/>
        <w:outlineLvl w:val="9"/>
        <w:rPr>
          <w:b/>
          <w:bCs/>
          <w:sz w:val="28"/>
          <w:szCs w:val="28"/>
        </w:rPr>
      </w:pPr>
      <w:r>
        <w:rPr>
          <w:b/>
          <w:bCs/>
          <w:sz w:val="28"/>
          <w:szCs w:val="28"/>
        </w:rPr>
        <w:t xml:space="preserve">四、进一步推进科研诚信制度化建设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十三）完善科研诚信管理制度。科技部、中国社科院要会同相关单位加强科研诚信制度建设，完善教育宣传、诚信案件调查处理、信息采集、分类评价等管理制度。从事科学研究的企业、事业单位、社会组织等应建立健全本单位教育预防、科研活动记录、科研档案保存等各项制度，明晰责任主体，完善内部监督约束机制。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十四）完善违背科研诚信要求行为的调查处理规则。科技部、中国社科院要会同教育部、国家卫生健康委、中国科学院、中国科协等部门和单位依法依规研究制定统一的调查处理规则，对举报受理、调查程序、职责分工、处理尺度、申诉、实名举报人及被举报人保护等作出明确规定。从事科学研究的企业、事业单位、社会组织等应制定本单位的调查处理办法，明确调查程序、处理规则、处理措施等具体要求。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十五）建立健全学术期刊管理和预警制度。新闻出版等部门要完善期刊管理制度，采取有效措施，加强高水平学术期刊建设，强化学术水平和社会效益优先要求，提升我国学术期刊影响力，提高学术期刊国际话语权。学术期刊应充分发挥在科研诚信建设中的作用，切实提高审稿质量，加强对学术论文的审核把关。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科技部要建立学术期刊预警机制，支持相关机构发布国内和国际学术期刊预警名单，并实行动态跟踪、及时调整。将罔顾学术质量、管理混乱、商业利益至上，造成恶劣影响的学术期刊，列入黑名单。论文作者所在单位应加强对本单位科研人员发表论文的管理，对在列入预警名单的学术期刊上发表论文的科研人员，要及时警示提醒；对在列入黑名单的学术期刊上发表的论文，在各类评审评价中不予认可，不得报销论文发表的相关费用。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2" w:firstLineChars="200"/>
        <w:jc w:val="center"/>
        <w:textAlignment w:val="auto"/>
        <w:outlineLvl w:val="9"/>
        <w:rPr>
          <w:b/>
          <w:bCs/>
          <w:sz w:val="28"/>
          <w:szCs w:val="28"/>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2" w:firstLineChars="200"/>
        <w:jc w:val="center"/>
        <w:textAlignment w:val="auto"/>
        <w:outlineLvl w:val="9"/>
        <w:rPr>
          <w:b/>
          <w:bCs/>
          <w:sz w:val="28"/>
          <w:szCs w:val="28"/>
        </w:rPr>
      </w:pPr>
      <w:r>
        <w:rPr>
          <w:b/>
          <w:bCs/>
          <w:sz w:val="28"/>
          <w:szCs w:val="28"/>
        </w:rPr>
        <w:t xml:space="preserve">五、切实加强科研诚信的教育和宣传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十六）加强科研诚信教育。从事科学研究的企业、事业单位、社会组织应将科研诚信工作纳入日常管理，加强对科研人员、教师、青年学生等的科研诚信教育，在入学入职、职称晋升、参与科技计划项目等重要节点必须开展科研诚信教育。对在科研诚信方面存在倾向性、苗头性问题的人员，所在单位应当及时开展科研诚信诫勉谈话，加强教育。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科技计划管理部门、项目管理专业机构以及项目承担单位，应当结合科技计划组织实施的特点，对承担或参与科技计划项目的科研人员有效开展科研诚信教育。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十七）充分发挥学会、协会、研究会等社会团体的教育培训作用。学会、协会、研究会等社会团体要主动加强科研诚信教育培训工作，帮助科研人员熟悉和掌握科研诚信具体要求，引导科研人员自觉抵制弄虚作假、欺诈剽窃等行为，开展负责任的科学研究。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十八）加强科研诚信宣传。创新手段，拓宽渠道，充分利用广播电视、报刊杂志等传统媒体及微博、微信、手机客户端等新媒体，加强科研诚信宣传教育。大力宣传科研诚信典范榜样，发挥典型人物示范作用。及时曝光违背科研诚信要求的典型案例，开展警示教育。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2" w:firstLineChars="200"/>
        <w:jc w:val="center"/>
        <w:textAlignment w:val="auto"/>
        <w:outlineLvl w:val="9"/>
        <w:rPr>
          <w:b/>
          <w:bCs/>
          <w:sz w:val="28"/>
          <w:szCs w:val="28"/>
        </w:rPr>
      </w:pPr>
      <w:r>
        <w:rPr>
          <w:b/>
          <w:bCs/>
          <w:sz w:val="28"/>
          <w:szCs w:val="28"/>
        </w:rPr>
        <w:t xml:space="preserve">六、严肃查处严重违背科研诚信要求的行为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十九）切实履行调查处理责任。自然科学论文造假监管由科技部负责，哲学社会科学论文造假监管由中国社科院负责。科技部、中国社科院要明确相关机构负责科研诚信工作，做好受理举报、核查事实、日常监管等工作，建立跨部门联合调查机制，组织开展对科研诚信重大案件联合调查。违背科研诚信要求行为人所在单位是调查处理第一责任主体，应当明确本单位科研诚信机构和监察审计机构等调查处理职责分工，积极主动、公正公平开展调查处理。相关行业主管部门应按照职责权限和隶属关系，加强指导和及时督促，坚持学术、行政两条线，注重发挥学会、协会、研究会等社会团体作用。对从事学术论文买卖、代写代投以及伪造、虚构、篡改研究数据等违法违规活动的中介服务机构，市场监督管理、公安等部门应主动开展调查，严肃惩处。保障相关责任主体申诉权等合法权利，事实认定和处理决定应履行对当事人的告知义务，依法依规及时公布处理结果。科研人员应当积极配合调查，及时提供完整有效的科学研究记录，对拒不配合调查、隐匿销毁研究记录的，要从重处理。对捏造事实、诬告陷害的，要依据有关规定严肃处理；对举报不实、给被举报单位和个人造成严重影响的，要及时澄清、消除影响。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二十）严厉打击严重违背科研诚信要求的行为。坚持零容忍，保持对严重违背科研诚信要求行为严厉打击的高压态势，严肃责任追究。建立终身追究制度，依法依规对严重违背科研诚信要求行为实行终身追究，一经发现，随时调查处理。积极开展对严重违背科研诚信要求行为的刑事规制理论研究，推动立法、司法部门适时出台相应刑事制裁措施。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相关行业主管部门或严重违背科研诚信要求责任人所在单位要区分不同情况，对责任人给予科研诚信诫勉谈话；取消项目立项资格，撤销已获资助项目或终止项目合同，追回科研项目经费；撤销获得的奖励、荣誉称号，追回奖金；依法开除学籍，撤销学位、教师资格，收回医师执业证书等；一定期限直至终身取消晋升职务职称、申报科技计划项目、担任评审评估专家、被提名为院士候选人等资格；依法依规解除劳动合同、聘用合同；终身禁止在政府举办的学校、医院、科研机构等从事教学、科研工作等处罚，以及记入科研诚信严重失信行为数据库或列入观察名单等其他处理。严重违背科研诚信要求责任人属于公职人员的，依法依规给予处分；属于党员的，依纪依规给予党纪处分。涉嫌存在诈骗、贪污科研经费等违法犯罪行为的，依法移交监察、司法机关处理。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对包庇、纵容甚至骗取各类财政资助项目或奖励的单位，有关主管部门要给予约谈主要负责人、停拨或核减经费、记入科研诚信严重失信行为数据库、移送司法机关等处理。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二十一）开展联合惩戒。加强科研诚信信息跨部门跨区域共享共用，依法依规对严重违背科研诚信要求责任人采取联合惩戒措施。推动各级各类科技计划统一处理规则，对相关处理结果互认。将科研诚信状况与学籍管理、学历学位授予、科研项目立项、专业技术职务评聘、岗位聘用、评选表彰、院士增选、人才基地评审等挂钩。推动在行政许可、公共采购、评先创优、金融支持、资质等级评定、纳税信用评价等工作中将科研诚信状况作为重要参考。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2" w:firstLineChars="200"/>
        <w:jc w:val="center"/>
        <w:textAlignment w:val="auto"/>
        <w:outlineLvl w:val="9"/>
        <w:rPr>
          <w:b/>
          <w:bCs/>
          <w:sz w:val="28"/>
          <w:szCs w:val="28"/>
        </w:rPr>
      </w:pPr>
      <w:r>
        <w:rPr>
          <w:b/>
          <w:bCs/>
          <w:sz w:val="28"/>
          <w:szCs w:val="28"/>
        </w:rPr>
        <w:t xml:space="preserve">七、加快推进科研诚信信息化建设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二十二）建立完善科研诚信信息系统。科技部会同中国社科院建立完善覆盖全国的自然科学和哲学社会科学科研诚信信息系统，对科研人员、相关机构、组织等的科研诚信状况进行记录。研究拟订科学合理、适用不同类型科研活动和对象特点的科研诚信评价指标、方法模型，明确评价方式、周期、程序等内容。重点对参与科技计划（项目）组织管理或实施、科技统计等科技活动的项目承担人员、咨询评审专家，以及项目管理专业机构、项目承担单位、中介服务机构等相关责任主体开展诚信评价。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二十三）规范科研诚信信息管理。建立健全科研诚信信息采集、记录、评价、应用等管理制度，明确实施主体、程序、要求。根据不同责任主体的特点，制定面向不同类型科技活动的科研诚信信息目录，明确信息类别和管理流程，规范信息采集的范围、内容、方式和信息应用等。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二十四）加强科研诚信信息共享应用。逐步推动科研诚信信息系统与全国信用信息共享平台、地方科研诚信信息系统互联互通，分阶段分权限实现信息共享，为实现跨部门跨地区联合惩戒提供支撑。八、保障措施（二十五）加强党对科研诚信建设工作的领导。各级党委（党组）要高度重视科研诚信建设，切实加强领导，明确任务，细化分工，扎实推进。有关部门、地方应整合现有科研保障措施，建立科研诚信建设目标责任制，明确任务分工，细化目标责任，明确完成时间。科技部要建立科研诚信建设情况督查和通报制度，对工作取得明显成效的地方、部门和机构进行表彰；对措施不得力、工作不落实的，予以通报批评，督促整改。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二十六）发挥社会监督和舆论引导作用。充分发挥社会公众、新闻媒体等对科研诚信建设的监督作用。畅通举报渠道，鼓励对违背科研诚信要求的行为进行负责任实名举报。新闻媒体要加强对科研诚信正面引导。对社会舆论广泛关注的科研诚信事件，当事人所在单位和行业主管部门要及时采取措施调查处理，及时公布调查处理结果。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 xml:space="preserve">（二十七）加强监测评估。开展科研诚信建设情况动态监测和第三方评估，监测和评估结果作为改进完善相关工作的重要基础以及科研事业单位绩效评价、企业享受政府资助等的重要依据。对重大科研诚信事件及时开展跟踪监测和分析。定期发布中国科研诚信状况报告。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0" w:firstLineChars="200"/>
        <w:textAlignment w:val="auto"/>
        <w:outlineLvl w:val="9"/>
        <w:rPr>
          <w:sz w:val="28"/>
          <w:szCs w:val="28"/>
        </w:rPr>
      </w:pPr>
      <w:r>
        <w:rPr>
          <w:sz w:val="28"/>
          <w:szCs w:val="28"/>
        </w:rPr>
        <w:t>（二十八）积极开展国际交流合作。积极开展与相关国家、国际组织等的交流合作，加强对科技发展带来的科研诚信建设新情况新问题研究，共同完善国际科研规范，有效应对跨国跨地区科研诚信案件。</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420" w:firstLineChars="200"/>
        <w:textAlignment w:val="auto"/>
        <w:outlineLvl w:val="9"/>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46534C"/>
    <w:rsid w:val="25C92470"/>
    <w:rsid w:val="29AD4C2D"/>
    <w:rsid w:val="4C46534C"/>
    <w:rsid w:val="58AC1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2018-05-31T01:21:00Z</dcterms:created>
  <dc:creator>wangyan</dc:creator>
  <cp:lastModifiedBy>易小芳</cp:lastModifiedBy>
  <cp:lastPrinted>2018-05-31T01:25:00Z</cp:lastPrinted>
  <dcterms:modified xsi:type="dcterms:W3CDTF">2018-11-23T03:33:27Z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