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450" w:beforeAutospacing="0" w:after="0" w:afterAutospacing="0" w:line="570" w:lineRule="atLeast"/>
        <w:ind w:left="0" w:right="0" w:firstLine="0"/>
        <w:jc w:val="center"/>
        <w:rPr>
          <w:rFonts w:ascii="微软雅黑" w:hAnsi="微软雅黑" w:eastAsia="微软雅黑" w:cs="微软雅黑"/>
          <w:b w:val="0"/>
          <w:i w:val="0"/>
          <w:caps w:val="0"/>
          <w:color w:val="333333"/>
          <w:spacing w:val="0"/>
          <w:sz w:val="39"/>
          <w:szCs w:val="39"/>
        </w:rPr>
      </w:pPr>
      <w:r>
        <w:rPr>
          <w:rFonts w:hint="eastAsia" w:ascii="微软雅黑" w:hAnsi="微软雅黑" w:eastAsia="微软雅黑" w:cs="微软雅黑"/>
          <w:b w:val="0"/>
          <w:i w:val="0"/>
          <w:caps w:val="0"/>
          <w:color w:val="333333"/>
          <w:spacing w:val="0"/>
          <w:sz w:val="39"/>
          <w:szCs w:val="39"/>
          <w:bdr w:val="none" w:color="auto" w:sz="0" w:space="0"/>
          <w:shd w:val="clear" w:fill="F2F2F2"/>
        </w:rPr>
        <w:t>关于组织申报2019年省社科基金一般项目（后期资助项目）的通知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FFFFFF"/>
          <w:spacing w:val="0"/>
          <w:kern w:val="0"/>
          <w:sz w:val="18"/>
          <w:szCs w:val="18"/>
          <w:bdr w:val="none" w:color="auto" w:sz="0" w:space="0"/>
          <w:shd w:val="clear" w:fill="C2C2C2"/>
          <w:lang w:val="en-US" w:eastAsia="zh-CN" w:bidi="ar"/>
        </w:rPr>
        <w:t>©原创</w:t>
      </w:r>
      <w:r>
        <w:rPr>
          <w:rFonts w:hint="eastAsia" w:ascii="微软雅黑" w:hAnsi="微软雅黑" w:eastAsia="微软雅黑" w:cs="微软雅黑"/>
          <w:i w:val="0"/>
          <w:caps w:val="0"/>
          <w:color w:val="333333"/>
          <w:spacing w:val="0"/>
          <w:kern w:val="0"/>
          <w:sz w:val="24"/>
          <w:szCs w:val="24"/>
          <w:bdr w:val="none" w:color="auto" w:sz="0" w:space="0"/>
          <w:shd w:val="clear" w:fill="F2F2F2"/>
          <w:lang w:val="en-US" w:eastAsia="zh-CN" w:bidi="ar"/>
        </w:rPr>
        <w:t>2019-03-14 14:56</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390" w:lineRule="atLeast"/>
        <w:ind w:left="0" w:right="0"/>
        <w:jc w:val="both"/>
      </w:pPr>
      <w:r>
        <w:rPr>
          <w:rFonts w:hint="eastAsia" w:ascii="微软雅黑" w:hAnsi="微软雅黑" w:eastAsia="微软雅黑" w:cs="微软雅黑"/>
          <w:i w:val="0"/>
          <w:caps w:val="0"/>
          <w:color w:val="333333"/>
          <w:spacing w:val="0"/>
          <w:sz w:val="24"/>
          <w:szCs w:val="24"/>
          <w:bdr w:val="none" w:color="auto" w:sz="0" w:space="0"/>
          <w:shd w:val="clear" w:fill="F2F2F2"/>
        </w:rPr>
        <w:t>各高等学校、省直有关单位科研管理部门：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390" w:lineRule="atLeast"/>
        <w:ind w:left="0" w:right="0"/>
        <w:jc w:val="both"/>
      </w:pPr>
      <w:r>
        <w:rPr>
          <w:rFonts w:hint="eastAsia" w:ascii="微软雅黑" w:hAnsi="微软雅黑" w:eastAsia="微软雅黑" w:cs="微软雅黑"/>
          <w:i w:val="0"/>
          <w:caps w:val="0"/>
          <w:color w:val="333333"/>
          <w:spacing w:val="0"/>
          <w:sz w:val="24"/>
          <w:szCs w:val="24"/>
          <w:bdr w:val="none" w:color="auto" w:sz="0" w:space="0"/>
          <w:shd w:val="clear" w:fill="F2F2F2"/>
        </w:rPr>
        <w:t>按照《2019年湖北省社科基金一般项目（后期资助项目）评审工作方案》的安排，我会于前期组织了征集选题及制作课题指南工作，经省委宣传部审定批准，2019年省社科基金一般项目（后期资助项目）申报工作即日开始，现将有关事宜通知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390" w:lineRule="atLeast"/>
        <w:ind w:left="0" w:right="0"/>
        <w:jc w:val="both"/>
      </w:pPr>
      <w:r>
        <w:rPr>
          <w:rFonts w:hint="eastAsia" w:ascii="微软雅黑" w:hAnsi="微软雅黑" w:eastAsia="微软雅黑" w:cs="微软雅黑"/>
          <w:i w:val="0"/>
          <w:caps w:val="0"/>
          <w:color w:val="333333"/>
          <w:spacing w:val="0"/>
          <w:sz w:val="24"/>
          <w:szCs w:val="24"/>
          <w:bdr w:val="none" w:color="auto" w:sz="0" w:space="0"/>
          <w:shd w:val="clear" w:fill="F2F2F2"/>
        </w:rPr>
        <w:t>一、2019年湖北省社科基金一般项目（后期资助项目），由湖北省社会科学界联合会负责组织申报、评审工作。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390" w:lineRule="atLeast"/>
        <w:ind w:left="0" w:right="0"/>
        <w:jc w:val="both"/>
      </w:pPr>
      <w:r>
        <w:rPr>
          <w:rFonts w:hint="eastAsia" w:ascii="微软雅黑" w:hAnsi="微软雅黑" w:eastAsia="微软雅黑" w:cs="微软雅黑"/>
          <w:i w:val="0"/>
          <w:caps w:val="0"/>
          <w:color w:val="333333"/>
          <w:spacing w:val="0"/>
          <w:sz w:val="24"/>
          <w:szCs w:val="24"/>
          <w:bdr w:val="none" w:color="auto" w:sz="0" w:space="0"/>
          <w:shd w:val="clear" w:fill="F2F2F2"/>
        </w:rPr>
        <w:t>二、申报形式：省社科基金一般项目（后期资助项目）采取“以成果形式申报”的办法实施，主要资助专题性应用研究和基础研究。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390" w:lineRule="atLeast"/>
        <w:ind w:left="0" w:right="0"/>
        <w:jc w:val="both"/>
      </w:pPr>
      <w:r>
        <w:rPr>
          <w:rFonts w:hint="eastAsia" w:ascii="微软雅黑" w:hAnsi="微软雅黑" w:eastAsia="微软雅黑" w:cs="微软雅黑"/>
          <w:i w:val="0"/>
          <w:caps w:val="0"/>
          <w:color w:val="333333"/>
          <w:spacing w:val="0"/>
          <w:sz w:val="24"/>
          <w:szCs w:val="24"/>
          <w:bdr w:val="none" w:color="auto" w:sz="0" w:space="0"/>
          <w:shd w:val="clear" w:fill="F2F2F2"/>
        </w:rPr>
        <w:t>三、申报范围和条件：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390" w:lineRule="atLeast"/>
        <w:ind w:left="0" w:right="0"/>
        <w:jc w:val="both"/>
      </w:pPr>
      <w:r>
        <w:rPr>
          <w:rFonts w:hint="eastAsia" w:ascii="微软雅黑" w:hAnsi="微软雅黑" w:eastAsia="微软雅黑" w:cs="微软雅黑"/>
          <w:i w:val="0"/>
          <w:caps w:val="0"/>
          <w:color w:val="333333"/>
          <w:spacing w:val="0"/>
          <w:sz w:val="24"/>
          <w:szCs w:val="24"/>
          <w:bdr w:val="none" w:color="auto" w:sz="0" w:space="0"/>
          <w:shd w:val="clear" w:fill="F2F2F2"/>
        </w:rPr>
        <w:t>1.申报项目须是未出版(发表)的最终研究成果（专著或研究报告）。申报分政治（含政治学、马克思主义与党建（科社）、法学、哲学等学科）、经济（含经济学、管理学等学科）、社会（含社会学、民族学、宗教学等学科）、文化（含历史学、语言文学、新闻学等学科）、其他(含教育学、体育学、艺术学等学科)五个专题类别。申请人须按照《湖北省社会科学基金一般项目（后期资助项目）2019年度课题指南》的说明、要求进行申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390" w:lineRule="atLeast"/>
        <w:ind w:left="0" w:right="0"/>
        <w:jc w:val="both"/>
      </w:pPr>
      <w:r>
        <w:rPr>
          <w:rFonts w:hint="eastAsia" w:ascii="微软雅黑" w:hAnsi="微软雅黑" w:eastAsia="微软雅黑" w:cs="微软雅黑"/>
          <w:i w:val="0"/>
          <w:caps w:val="0"/>
          <w:color w:val="333333"/>
          <w:spacing w:val="0"/>
          <w:sz w:val="24"/>
          <w:szCs w:val="24"/>
          <w:bdr w:val="none" w:color="auto" w:sz="0" w:space="0"/>
          <w:shd w:val="clear" w:fill="F2F2F2"/>
        </w:rPr>
        <w:t>2.项目申请人（负责人）须具备下列条件：遵守中华人民共和国宪法和法律；具有独立开展研究和组织开展研究的能力，能够承担实质性研究工作；具有中级以上（含）专业技术职称（职务），或者具有博士学位；所在工作单位在湖北。全日制在读研究生不能申请，具备申报条件的在职博士生（博士后）通过所在工作单位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390" w:lineRule="atLeast"/>
        <w:ind w:left="0" w:right="0"/>
        <w:jc w:val="both"/>
      </w:pPr>
      <w:r>
        <w:rPr>
          <w:rFonts w:hint="eastAsia" w:ascii="微软雅黑" w:hAnsi="微软雅黑" w:eastAsia="微软雅黑" w:cs="微软雅黑"/>
          <w:i w:val="0"/>
          <w:caps w:val="0"/>
          <w:color w:val="333333"/>
          <w:spacing w:val="0"/>
          <w:sz w:val="24"/>
          <w:szCs w:val="24"/>
          <w:bdr w:val="none" w:color="auto" w:sz="0" w:space="0"/>
          <w:shd w:val="clear" w:fill="F2F2F2"/>
        </w:rPr>
        <w:t>3.为避免一题多报、交叉申请和重复立项，对项目申请作如下限定：（1）课题负责人同年度只能申报一个省社科基金一般项目（后期资助项目），且不能作为课题组成员参与其他省社科基金一般项目（后期资助项目）的申请；课题组成员同年度最多参与两个省社科基金一般项目（后期资助项目）申请。（2）凡在研或已结项的省部级以上项目不得重复申请省社科基金一般项目（后期资助项目）。（3）已公开出版或发表的、内容基本相同的研究成果不得申请省社科基金一般项目（后期资助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390" w:lineRule="atLeast"/>
        <w:ind w:left="0" w:right="0"/>
        <w:jc w:val="both"/>
      </w:pPr>
      <w:r>
        <w:rPr>
          <w:rFonts w:hint="eastAsia" w:ascii="微软雅黑" w:hAnsi="微软雅黑" w:eastAsia="微软雅黑" w:cs="微软雅黑"/>
          <w:i w:val="0"/>
          <w:caps w:val="0"/>
          <w:color w:val="333333"/>
          <w:spacing w:val="0"/>
          <w:sz w:val="24"/>
          <w:szCs w:val="24"/>
          <w:bdr w:val="none" w:color="auto" w:sz="0" w:space="0"/>
          <w:shd w:val="clear" w:fill="F2F2F2"/>
        </w:rPr>
        <w:t>4.申报者须如实填写材料，并保证研究成果没有知识产权争议。凡存在弄虚作假、抄袭剽窃等行为的，一经发现查实，取消申报资格；如获立项予以撤项并通报批评。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390" w:lineRule="atLeast"/>
        <w:ind w:left="0" w:right="0"/>
        <w:jc w:val="both"/>
      </w:pPr>
      <w:r>
        <w:rPr>
          <w:rFonts w:hint="eastAsia" w:ascii="微软雅黑" w:hAnsi="微软雅黑" w:eastAsia="微软雅黑" w:cs="微软雅黑"/>
          <w:i w:val="0"/>
          <w:caps w:val="0"/>
          <w:color w:val="333333"/>
          <w:spacing w:val="0"/>
          <w:sz w:val="24"/>
          <w:szCs w:val="24"/>
          <w:bdr w:val="none" w:color="auto" w:sz="0" w:space="0"/>
          <w:shd w:val="clear" w:fill="F2F2F2"/>
        </w:rPr>
        <w:t>四、申报途径和要求：省社科基金一般项目（后期资助项目）采取网上申报形式进行，网上申报地址：https://hsas.csdc.info，申报时间：2019年8月24日至9月8日，审核时间：9月9日至9月10日，逾期作放弃申报处理。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390" w:lineRule="atLeast"/>
        <w:ind w:left="0" w:right="0"/>
        <w:jc w:val="both"/>
      </w:pPr>
      <w:r>
        <w:rPr>
          <w:rFonts w:hint="eastAsia" w:ascii="微软雅黑" w:hAnsi="微软雅黑" w:eastAsia="微软雅黑" w:cs="微软雅黑"/>
          <w:i w:val="0"/>
          <w:caps w:val="0"/>
          <w:color w:val="333333"/>
          <w:spacing w:val="0"/>
          <w:sz w:val="24"/>
          <w:szCs w:val="24"/>
          <w:bdr w:val="none" w:color="auto" w:sz="0" w:space="0"/>
          <w:shd w:val="clear" w:fill="F2F2F2"/>
        </w:rPr>
        <w:t>五、省社科基金一般项目（后期资助项目）实行同行专家评审制，由省内专家进行初评、终评两轮网上封闭评审，择优立项。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390" w:lineRule="atLeast"/>
        <w:ind w:left="0" w:right="0"/>
        <w:jc w:val="both"/>
      </w:pPr>
      <w:r>
        <w:rPr>
          <w:rFonts w:hint="eastAsia" w:ascii="微软雅黑" w:hAnsi="微软雅黑" w:eastAsia="微软雅黑" w:cs="微软雅黑"/>
          <w:i w:val="0"/>
          <w:caps w:val="0"/>
          <w:color w:val="333333"/>
          <w:spacing w:val="0"/>
          <w:sz w:val="24"/>
          <w:szCs w:val="24"/>
          <w:bdr w:val="none" w:color="auto" w:sz="0" w:space="0"/>
          <w:shd w:val="clear" w:fill="F2F2F2"/>
        </w:rPr>
        <w:t>六、凡获得省社科基金一般项目（后期资助项目）立项的课题成果，成果出版（发表）时须在显著位置标注“湖北省社科基金一般项目（后期资助项目）成果”。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390" w:lineRule="atLeast"/>
        <w:ind w:left="0" w:right="0"/>
        <w:jc w:val="both"/>
      </w:pPr>
      <w:r>
        <w:rPr>
          <w:rFonts w:hint="eastAsia" w:ascii="微软雅黑" w:hAnsi="微软雅黑" w:eastAsia="微软雅黑" w:cs="微软雅黑"/>
          <w:i w:val="0"/>
          <w:caps w:val="0"/>
          <w:color w:val="333333"/>
          <w:spacing w:val="0"/>
          <w:sz w:val="24"/>
          <w:szCs w:val="24"/>
          <w:bdr w:val="none" w:color="auto" w:sz="0" w:space="0"/>
          <w:shd w:val="clear" w:fill="F2F2F2"/>
        </w:rPr>
        <w:t>七、各单位集中报送申报材料要求：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390" w:lineRule="atLeast"/>
        <w:ind w:left="0" w:right="0"/>
        <w:jc w:val="both"/>
      </w:pPr>
      <w:r>
        <w:rPr>
          <w:rFonts w:hint="eastAsia" w:ascii="微软雅黑" w:hAnsi="微软雅黑" w:eastAsia="微软雅黑" w:cs="微软雅黑"/>
          <w:i w:val="0"/>
          <w:caps w:val="0"/>
          <w:color w:val="333333"/>
          <w:spacing w:val="0"/>
          <w:sz w:val="24"/>
          <w:szCs w:val="24"/>
          <w:bdr w:val="none" w:color="auto" w:sz="0" w:space="0"/>
          <w:shd w:val="clear" w:fill="F2F2F2"/>
        </w:rPr>
        <w:t>1.由各单位负责对本单位申报材料进行网上初审，并报送通过审核的申报成果《汇总表》1份（《汇总表》由网上自动生成导出，须加盖科研管理部门公章）。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390" w:lineRule="atLeast"/>
        <w:ind w:left="0" w:right="0"/>
        <w:jc w:val="both"/>
      </w:pPr>
      <w:r>
        <w:rPr>
          <w:rFonts w:hint="eastAsia" w:ascii="微软雅黑" w:hAnsi="微软雅黑" w:eastAsia="微软雅黑" w:cs="微软雅黑"/>
          <w:i w:val="0"/>
          <w:caps w:val="0"/>
          <w:color w:val="333333"/>
          <w:spacing w:val="0"/>
          <w:sz w:val="24"/>
          <w:szCs w:val="24"/>
          <w:bdr w:val="none" w:color="auto" w:sz="0" w:space="0"/>
          <w:shd w:val="clear" w:fill="F2F2F2"/>
        </w:rPr>
        <w:t>2.须报送《汇总表》中申报成果的打印稿一式1份。（课题成果采用统一封面样式打印，全部双面印制。所有文字表述中不得直接或间接透露个人信息或相关背景信息，否则取消参评资格。）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390" w:lineRule="atLeast"/>
        <w:ind w:left="0" w:right="0"/>
        <w:jc w:val="both"/>
      </w:pPr>
      <w:r>
        <w:rPr>
          <w:rFonts w:hint="eastAsia" w:ascii="微软雅黑" w:hAnsi="微软雅黑" w:eastAsia="微软雅黑" w:cs="微软雅黑"/>
          <w:i w:val="0"/>
          <w:caps w:val="0"/>
          <w:color w:val="333333"/>
          <w:spacing w:val="0"/>
          <w:sz w:val="24"/>
          <w:szCs w:val="24"/>
          <w:bdr w:val="none" w:color="auto" w:sz="0" w:space="0"/>
          <w:shd w:val="clear" w:fill="F2F2F2"/>
        </w:rPr>
        <w:t>3.报送纸质成果时，须将成果的word版本（以姓名、申报编号作为文档名）一并报送。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390" w:lineRule="atLeast"/>
        <w:ind w:left="0" w:right="0"/>
        <w:jc w:val="both"/>
      </w:pPr>
      <w:r>
        <w:rPr>
          <w:rFonts w:hint="eastAsia" w:ascii="微软雅黑" w:hAnsi="微软雅黑" w:eastAsia="微软雅黑" w:cs="微软雅黑"/>
          <w:i w:val="0"/>
          <w:caps w:val="0"/>
          <w:color w:val="333333"/>
          <w:spacing w:val="0"/>
          <w:sz w:val="24"/>
          <w:szCs w:val="24"/>
          <w:bdr w:val="none" w:color="auto" w:sz="0" w:space="0"/>
          <w:shd w:val="clear" w:fill="F2F2F2"/>
        </w:rPr>
        <w:t>4.每项申报成果的纸质材料需用标准档案袋封装。不直接受理个人申报。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390" w:lineRule="atLeast"/>
        <w:ind w:left="0" w:right="0"/>
        <w:jc w:val="both"/>
      </w:pPr>
      <w:r>
        <w:rPr>
          <w:rFonts w:hint="eastAsia" w:ascii="微软雅黑" w:hAnsi="微软雅黑" w:eastAsia="微软雅黑" w:cs="微软雅黑"/>
          <w:i w:val="0"/>
          <w:caps w:val="0"/>
          <w:color w:val="333333"/>
          <w:spacing w:val="0"/>
          <w:sz w:val="24"/>
          <w:szCs w:val="24"/>
          <w:bdr w:val="none" w:color="auto" w:sz="0" w:space="0"/>
          <w:shd w:val="clear" w:fill="F2F2F2"/>
        </w:rPr>
        <w:t>5.受理实物材料申报时间为2019年9月12日至19日，逾期不予受理。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390" w:lineRule="atLeast"/>
        <w:ind w:left="0" w:right="0"/>
        <w:jc w:val="both"/>
      </w:pPr>
      <w:r>
        <w:rPr>
          <w:rFonts w:hint="eastAsia" w:ascii="微软雅黑" w:hAnsi="微软雅黑" w:eastAsia="微软雅黑" w:cs="微软雅黑"/>
          <w:i w:val="0"/>
          <w:caps w:val="0"/>
          <w:color w:val="333333"/>
          <w:spacing w:val="0"/>
          <w:sz w:val="24"/>
          <w:szCs w:val="24"/>
          <w:bdr w:val="none" w:color="auto" w:sz="0" w:space="0"/>
          <w:shd w:val="clear" w:fill="F2F2F2"/>
        </w:rPr>
        <w:t>八、各单位科研管理部门要加强对申报工作的组织和指导，严格审核申报资格，认真检查申报材料，认真整理汇总相关电子文档。请各单位组织好本单位申报工作。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390" w:lineRule="atLeast"/>
        <w:ind w:left="0" w:right="0"/>
        <w:jc w:val="both"/>
      </w:pPr>
      <w:r>
        <w:rPr>
          <w:rFonts w:hint="eastAsia" w:ascii="微软雅黑" w:hAnsi="微软雅黑" w:eastAsia="微软雅黑" w:cs="微软雅黑"/>
          <w:i w:val="0"/>
          <w:caps w:val="0"/>
          <w:color w:val="333333"/>
          <w:spacing w:val="0"/>
          <w:sz w:val="24"/>
          <w:szCs w:val="24"/>
          <w:bdr w:val="none" w:color="auto" w:sz="0" w:space="0"/>
          <w:shd w:val="clear" w:fill="F2F2F2"/>
        </w:rPr>
        <w:t>联系电话:027-87304077，87813091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390" w:lineRule="atLeast"/>
        <w:ind w:left="0" w:right="0"/>
        <w:jc w:val="both"/>
      </w:pPr>
      <w:r>
        <w:rPr>
          <w:rFonts w:hint="eastAsia" w:ascii="微软雅黑" w:hAnsi="微软雅黑" w:eastAsia="微软雅黑" w:cs="微软雅黑"/>
          <w:i w:val="0"/>
          <w:caps w:val="0"/>
          <w:color w:val="333333"/>
          <w:spacing w:val="0"/>
          <w:sz w:val="24"/>
          <w:szCs w:val="24"/>
          <w:bdr w:val="none" w:color="auto" w:sz="0" w:space="0"/>
          <w:shd w:val="clear" w:fill="F2F2F2"/>
        </w:rPr>
        <w:t>电子邮箱：sklxsb@126.com</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390" w:lineRule="atLeast"/>
        <w:ind w:left="0" w:right="0"/>
        <w:jc w:val="both"/>
      </w:pPr>
      <w:r>
        <w:rPr>
          <w:rFonts w:hint="eastAsia" w:ascii="微软雅黑" w:hAnsi="微软雅黑" w:eastAsia="微软雅黑" w:cs="微软雅黑"/>
          <w:i w:val="0"/>
          <w:caps w:val="0"/>
          <w:color w:val="333333"/>
          <w:spacing w:val="0"/>
          <w:sz w:val="24"/>
          <w:szCs w:val="24"/>
          <w:bdr w:val="none" w:color="auto" w:sz="0" w:space="0"/>
          <w:shd w:val="clear" w:fill="F2F2F2"/>
        </w:rPr>
        <w:t>附：湖北省社会科学基金一般项目（后期资助项目）2019年度课题指南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390" w:lineRule="atLeast"/>
        <w:ind w:left="0" w:right="0" w:firstLine="0"/>
        <w:jc w:val="right"/>
      </w:pPr>
      <w:r>
        <w:rPr>
          <w:rFonts w:hint="eastAsia" w:ascii="微软雅黑" w:hAnsi="微软雅黑" w:eastAsia="微软雅黑" w:cs="微软雅黑"/>
          <w:i w:val="0"/>
          <w:caps w:val="0"/>
          <w:color w:val="333333"/>
          <w:spacing w:val="0"/>
          <w:sz w:val="24"/>
          <w:szCs w:val="24"/>
          <w:bdr w:val="none" w:color="auto" w:sz="0" w:space="0"/>
          <w:shd w:val="clear" w:fill="F2F2F2"/>
        </w:rPr>
        <w:t>湖北省社会科学界联合会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line="390" w:lineRule="atLeast"/>
        <w:ind w:left="0" w:right="0" w:firstLine="0"/>
        <w:jc w:val="right"/>
      </w:pPr>
      <w:r>
        <w:rPr>
          <w:rFonts w:hint="eastAsia" w:ascii="微软雅黑" w:hAnsi="微软雅黑" w:eastAsia="微软雅黑" w:cs="微软雅黑"/>
          <w:i w:val="0"/>
          <w:caps w:val="0"/>
          <w:color w:val="333333"/>
          <w:spacing w:val="0"/>
          <w:sz w:val="24"/>
          <w:szCs w:val="24"/>
          <w:bdr w:val="none" w:color="auto" w:sz="0" w:space="0"/>
          <w:shd w:val="clear" w:fill="F2F2F2"/>
        </w:rPr>
        <w:t>2019年3月12日</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方正舒体"/>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7</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801FC"/>
    <w:rsid w:val="00082AC1"/>
    <w:rsid w:val="003801FC"/>
    <w:rsid w:val="00BD6927"/>
    <w:rsid w:val="00CE5FC0"/>
    <w:rsid w:val="00DC558B"/>
    <w:rsid w:val="00F127A3"/>
    <w:rsid w:val="04A52E42"/>
    <w:rsid w:val="0A937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9"/>
    <w:uiPriority w:val="99"/>
    <w:pPr>
      <w:tabs>
        <w:tab w:val="center" w:pos="4140"/>
        <w:tab w:val="right" w:pos="8300"/>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customStyle="1" w:styleId="8">
    <w:name w:val="页脚 Char"/>
    <w:basedOn w:val="6"/>
    <w:link w:val="3"/>
    <w:uiPriority w:val="99"/>
    <w:rPr>
      <w:rFonts w:ascii="Times New Roman" w:hAnsi="Times New Roman" w:eastAsia="宋体" w:cs="Times New Roman"/>
      <w:sz w:val="18"/>
      <w:szCs w:val="18"/>
    </w:rPr>
  </w:style>
  <w:style w:type="character" w:customStyle="1" w:styleId="9">
    <w:name w:val="页脚 Char1"/>
    <w:basedOn w:val="6"/>
    <w:link w:val="3"/>
    <w:semiHidden/>
    <w:uiPriority w:val="99"/>
    <w:rPr>
      <w:rFonts w:ascii="Times New Roman" w:hAnsi="Times New Roman" w:eastAsia="宋体" w:cs="Times New Roman"/>
      <w:sz w:val="18"/>
      <w:szCs w:val="18"/>
    </w:rPr>
  </w:style>
  <w:style w:type="character" w:customStyle="1" w:styleId="10">
    <w:name w:val="页眉 Char"/>
    <w:basedOn w:val="6"/>
    <w:link w:val="4"/>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430</Words>
  <Characters>2456</Characters>
  <Lines>20</Lines>
  <Paragraphs>5</Paragraphs>
  <TotalTime>1</TotalTime>
  <ScaleCrop>false</ScaleCrop>
  <LinksUpToDate>false</LinksUpToDate>
  <CharactersWithSpaces>2881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2019-03-14T07:15:00Z</dcterms:created>
  <dc:creator>AutoBVT</dc:creator>
  <cp:lastModifiedBy>wan</cp:lastModifiedBy>
  <dcterms:modified xsi:type="dcterms:W3CDTF">2019-03-18T07:18:14Z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